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C91E1F" w14:textId="77777777" w:rsidR="00B8031C" w:rsidRDefault="00B8031C" w:rsidP="00B8031C">
      <w:pPr>
        <w:tabs>
          <w:tab w:val="left" w:pos="2508"/>
        </w:tabs>
      </w:pPr>
    </w:p>
    <w:p w14:paraId="59958219" w14:textId="77777777" w:rsidR="00B8031C" w:rsidRPr="002B7779" w:rsidRDefault="00B8031C" w:rsidP="00B8031C">
      <w:pPr>
        <w:tabs>
          <w:tab w:val="left" w:pos="2508"/>
        </w:tabs>
        <w:rPr>
          <w:b/>
          <w:bCs/>
        </w:rPr>
      </w:pPr>
      <w:r>
        <w:rPr>
          <w:b/>
          <w:bCs/>
        </w:rPr>
        <w:t>Suppl 5</w:t>
      </w:r>
      <w:r w:rsidRPr="0093361C">
        <w:rPr>
          <w:b/>
          <w:bCs/>
        </w:rPr>
        <w:t xml:space="preserve">. </w:t>
      </w:r>
      <w:r w:rsidRPr="002B7779">
        <w:rPr>
          <w:b/>
          <w:bCs/>
        </w:rPr>
        <w:t>Comprehensive measurement of engraftment for CRISPR-cas9 gene-edited HSPCs in thymus.</w:t>
      </w:r>
    </w:p>
    <w:tbl>
      <w:tblPr>
        <w:tblW w:w="6820" w:type="dxa"/>
        <w:tblLook w:val="04A0" w:firstRow="1" w:lastRow="0" w:firstColumn="1" w:lastColumn="0" w:noHBand="0" w:noVBand="1"/>
      </w:tblPr>
      <w:tblGrid>
        <w:gridCol w:w="2120"/>
        <w:gridCol w:w="959"/>
        <w:gridCol w:w="1126"/>
        <w:gridCol w:w="460"/>
        <w:gridCol w:w="937"/>
        <w:gridCol w:w="937"/>
        <w:gridCol w:w="460"/>
      </w:tblGrid>
      <w:tr w:rsidR="00B8031C" w:rsidRPr="008D5D46" w14:paraId="045EE2BB" w14:textId="77777777" w:rsidTr="00A57EA0">
        <w:trPr>
          <w:trHeight w:val="320"/>
        </w:trPr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7ACD611" w14:textId="77777777" w:rsidR="00B8031C" w:rsidRPr="008D5D46" w:rsidRDefault="00B8031C" w:rsidP="00A57EA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GB"/>
              </w:rPr>
            </w:pPr>
            <w:r w:rsidRPr="008D5D4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GB"/>
              </w:rPr>
              <w:t>Author and Year</w:t>
            </w:r>
          </w:p>
        </w:tc>
        <w:tc>
          <w:tcPr>
            <w:tcW w:w="246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9D33FA" w14:textId="77777777" w:rsidR="00B8031C" w:rsidRPr="008D5D46" w:rsidRDefault="00B8031C" w:rsidP="00A57EA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8D5D46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Gene Edited</w:t>
            </w:r>
          </w:p>
        </w:tc>
        <w:tc>
          <w:tcPr>
            <w:tcW w:w="224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DFC394" w14:textId="77777777" w:rsidR="00B8031C" w:rsidRPr="008D5D46" w:rsidRDefault="00B8031C" w:rsidP="00A57EA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8D5D46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Unedited</w:t>
            </w:r>
          </w:p>
        </w:tc>
      </w:tr>
      <w:tr w:rsidR="00B8031C" w:rsidRPr="008D5D46" w14:paraId="133EF516" w14:textId="77777777" w:rsidTr="00A57EA0">
        <w:trPr>
          <w:trHeight w:val="320"/>
        </w:trPr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2CCADE" w14:textId="77777777" w:rsidR="00B8031C" w:rsidRPr="008D5D46" w:rsidRDefault="00B8031C" w:rsidP="00A57EA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6F8390" w14:textId="77777777" w:rsidR="00B8031C" w:rsidRPr="008D5D46" w:rsidRDefault="00B8031C" w:rsidP="00A57E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8D5D46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Mean</w:t>
            </w: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16E7C7" w14:textId="77777777" w:rsidR="00B8031C" w:rsidRPr="008D5D46" w:rsidRDefault="00B8031C" w:rsidP="00A57E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8D5D46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SD</w:t>
            </w:r>
          </w:p>
        </w:tc>
        <w:tc>
          <w:tcPr>
            <w:tcW w:w="3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C6AD88" w14:textId="77777777" w:rsidR="00B8031C" w:rsidRPr="008D5D46" w:rsidRDefault="00B8031C" w:rsidP="00A57E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8D5D46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N</w:t>
            </w:r>
          </w:p>
        </w:tc>
        <w:tc>
          <w:tcPr>
            <w:tcW w:w="9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FC3E81" w14:textId="77777777" w:rsidR="00B8031C" w:rsidRPr="008D5D46" w:rsidRDefault="00B8031C" w:rsidP="00A57E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8D5D46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Mean</w:t>
            </w:r>
          </w:p>
        </w:tc>
        <w:tc>
          <w:tcPr>
            <w:tcW w:w="9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F6BDB2" w14:textId="77777777" w:rsidR="00B8031C" w:rsidRPr="008D5D46" w:rsidRDefault="00B8031C" w:rsidP="00A57E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8D5D46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SD</w:t>
            </w:r>
          </w:p>
        </w:tc>
        <w:tc>
          <w:tcPr>
            <w:tcW w:w="3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D81F8C" w14:textId="77777777" w:rsidR="00B8031C" w:rsidRPr="008D5D46" w:rsidRDefault="00B8031C" w:rsidP="00A57E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8D5D46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N</w:t>
            </w:r>
          </w:p>
        </w:tc>
      </w:tr>
      <w:tr w:rsidR="00B8031C" w:rsidRPr="008D5D46" w14:paraId="064AE0B8" w14:textId="77777777" w:rsidTr="00A57EA0">
        <w:trPr>
          <w:trHeight w:val="320"/>
        </w:trPr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4CFB72" w14:textId="77777777" w:rsidR="00B8031C" w:rsidRPr="008D5D46" w:rsidRDefault="00B8031C" w:rsidP="00A57EA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8D5D46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Weber et al., 2020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5735EF" w14:textId="77777777" w:rsidR="00B8031C" w:rsidRPr="008D5D46" w:rsidRDefault="00B8031C" w:rsidP="00A57EA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8D5D46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97.660</w:t>
            </w: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BCCC7D" w14:textId="77777777" w:rsidR="00B8031C" w:rsidRPr="008D5D46" w:rsidRDefault="00B8031C" w:rsidP="00A57EA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8D5D46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195.321</w:t>
            </w:r>
          </w:p>
        </w:tc>
        <w:tc>
          <w:tcPr>
            <w:tcW w:w="3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FDE03A" w14:textId="77777777" w:rsidR="00B8031C" w:rsidRPr="008D5D46" w:rsidRDefault="00B8031C" w:rsidP="00A57EA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8D5D46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4</w:t>
            </w:r>
          </w:p>
        </w:tc>
        <w:tc>
          <w:tcPr>
            <w:tcW w:w="9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9004FC" w14:textId="77777777" w:rsidR="00B8031C" w:rsidRPr="008D5D46" w:rsidRDefault="00B8031C" w:rsidP="00A57EA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8D5D46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98.218</w:t>
            </w:r>
          </w:p>
        </w:tc>
        <w:tc>
          <w:tcPr>
            <w:tcW w:w="9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1C1150" w14:textId="77777777" w:rsidR="00B8031C" w:rsidRPr="008D5D46" w:rsidRDefault="00B8031C" w:rsidP="00A57EA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8D5D46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2.725</w:t>
            </w:r>
          </w:p>
        </w:tc>
        <w:tc>
          <w:tcPr>
            <w:tcW w:w="3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D0F4C4" w14:textId="77777777" w:rsidR="00B8031C" w:rsidRPr="008D5D46" w:rsidRDefault="00B8031C" w:rsidP="00A57EA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8D5D46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4</w:t>
            </w:r>
          </w:p>
        </w:tc>
      </w:tr>
      <w:tr w:rsidR="00B8031C" w:rsidRPr="008D5D46" w14:paraId="5B5CC3E4" w14:textId="77777777" w:rsidTr="00A57EA0">
        <w:trPr>
          <w:trHeight w:val="320"/>
        </w:trPr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9B9A56" w14:textId="77777777" w:rsidR="00B8031C" w:rsidRPr="008D5D46" w:rsidRDefault="00B8031C" w:rsidP="00A57EA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8D5D46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Weber et al., 2020a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7C7E27" w14:textId="77777777" w:rsidR="00B8031C" w:rsidRPr="008D5D46" w:rsidRDefault="00B8031C" w:rsidP="00A57EA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8D5D46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97.649</w:t>
            </w: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007EC0" w14:textId="77777777" w:rsidR="00B8031C" w:rsidRPr="008D5D46" w:rsidRDefault="00B8031C" w:rsidP="00A57EA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8D5D46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195.299</w:t>
            </w:r>
          </w:p>
        </w:tc>
        <w:tc>
          <w:tcPr>
            <w:tcW w:w="3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0B7639" w14:textId="77777777" w:rsidR="00B8031C" w:rsidRPr="008D5D46" w:rsidRDefault="00B8031C" w:rsidP="00A57EA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8D5D46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4</w:t>
            </w:r>
          </w:p>
        </w:tc>
        <w:tc>
          <w:tcPr>
            <w:tcW w:w="9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C346D2" w14:textId="77777777" w:rsidR="00B8031C" w:rsidRPr="008D5D46" w:rsidRDefault="00B8031C" w:rsidP="00A57EA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8D5D46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98.218</w:t>
            </w:r>
          </w:p>
        </w:tc>
        <w:tc>
          <w:tcPr>
            <w:tcW w:w="9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809F29" w14:textId="77777777" w:rsidR="00B8031C" w:rsidRPr="008D5D46" w:rsidRDefault="00B8031C" w:rsidP="00A57EA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8D5D46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2.725</w:t>
            </w:r>
          </w:p>
        </w:tc>
        <w:tc>
          <w:tcPr>
            <w:tcW w:w="3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66BC91" w14:textId="77777777" w:rsidR="00B8031C" w:rsidRPr="008D5D46" w:rsidRDefault="00B8031C" w:rsidP="00A57EA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8D5D46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4</w:t>
            </w:r>
          </w:p>
        </w:tc>
      </w:tr>
      <w:tr w:rsidR="00B8031C" w:rsidRPr="008D5D46" w14:paraId="7374C0DF" w14:textId="77777777" w:rsidTr="00A57EA0">
        <w:trPr>
          <w:trHeight w:val="320"/>
        </w:trPr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D3EB08" w14:textId="77777777" w:rsidR="00B8031C" w:rsidRPr="008D5D46" w:rsidRDefault="00B8031C" w:rsidP="00A57EA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8D5D46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Weber et al., 2020b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EC4648" w14:textId="77777777" w:rsidR="00B8031C" w:rsidRPr="008D5D46" w:rsidRDefault="00B8031C" w:rsidP="00A57EA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8D5D46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98.180</w:t>
            </w: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5110B8" w14:textId="77777777" w:rsidR="00B8031C" w:rsidRPr="008D5D46" w:rsidRDefault="00B8031C" w:rsidP="00A57EA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8D5D46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196.360</w:t>
            </w:r>
          </w:p>
        </w:tc>
        <w:tc>
          <w:tcPr>
            <w:tcW w:w="3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FB5781" w14:textId="77777777" w:rsidR="00B8031C" w:rsidRPr="008D5D46" w:rsidRDefault="00B8031C" w:rsidP="00A57EA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8D5D46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4</w:t>
            </w:r>
          </w:p>
        </w:tc>
        <w:tc>
          <w:tcPr>
            <w:tcW w:w="9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58E906" w14:textId="77777777" w:rsidR="00B8031C" w:rsidRPr="008D5D46" w:rsidRDefault="00B8031C" w:rsidP="00A57EA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8D5D46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98.218</w:t>
            </w:r>
          </w:p>
        </w:tc>
        <w:tc>
          <w:tcPr>
            <w:tcW w:w="9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F05A01" w14:textId="77777777" w:rsidR="00B8031C" w:rsidRPr="008D5D46" w:rsidRDefault="00B8031C" w:rsidP="00A57EA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8D5D46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2.725</w:t>
            </w:r>
          </w:p>
        </w:tc>
        <w:tc>
          <w:tcPr>
            <w:tcW w:w="3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B9B580" w14:textId="77777777" w:rsidR="00B8031C" w:rsidRPr="008D5D46" w:rsidRDefault="00B8031C" w:rsidP="00A57EA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8D5D46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4</w:t>
            </w:r>
          </w:p>
        </w:tc>
      </w:tr>
      <w:tr w:rsidR="00B8031C" w:rsidRPr="008D5D46" w14:paraId="56B13437" w14:textId="77777777" w:rsidTr="00A57EA0">
        <w:trPr>
          <w:trHeight w:val="320"/>
        </w:trPr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180EE4" w14:textId="77777777" w:rsidR="00B8031C" w:rsidRPr="008D5D46" w:rsidRDefault="00B8031C" w:rsidP="00A57EA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8D5D46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Weber et al., 2020c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001F9C" w14:textId="77777777" w:rsidR="00B8031C" w:rsidRPr="008D5D46" w:rsidRDefault="00B8031C" w:rsidP="00A57EA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8D5D46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97.351</w:t>
            </w: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C99B41" w14:textId="77777777" w:rsidR="00B8031C" w:rsidRPr="008D5D46" w:rsidRDefault="00B8031C" w:rsidP="00A57EA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8D5D46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194.702</w:t>
            </w:r>
          </w:p>
        </w:tc>
        <w:tc>
          <w:tcPr>
            <w:tcW w:w="3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5608EB" w14:textId="77777777" w:rsidR="00B8031C" w:rsidRPr="008D5D46" w:rsidRDefault="00B8031C" w:rsidP="00A57EA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8D5D46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4</w:t>
            </w:r>
          </w:p>
        </w:tc>
        <w:tc>
          <w:tcPr>
            <w:tcW w:w="9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A10654" w14:textId="77777777" w:rsidR="00B8031C" w:rsidRPr="008D5D46" w:rsidRDefault="00B8031C" w:rsidP="00A57EA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8D5D46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98.218</w:t>
            </w:r>
          </w:p>
        </w:tc>
        <w:tc>
          <w:tcPr>
            <w:tcW w:w="9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7C67A7" w14:textId="77777777" w:rsidR="00B8031C" w:rsidRPr="008D5D46" w:rsidRDefault="00B8031C" w:rsidP="00A57EA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8D5D46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2.725</w:t>
            </w:r>
          </w:p>
        </w:tc>
        <w:tc>
          <w:tcPr>
            <w:tcW w:w="3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A17925" w14:textId="77777777" w:rsidR="00B8031C" w:rsidRPr="008D5D46" w:rsidRDefault="00B8031C" w:rsidP="00A57EA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8D5D46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4</w:t>
            </w:r>
          </w:p>
        </w:tc>
      </w:tr>
      <w:tr w:rsidR="00B8031C" w:rsidRPr="008D5D46" w14:paraId="5A714A68" w14:textId="77777777" w:rsidTr="00A57EA0">
        <w:trPr>
          <w:trHeight w:val="320"/>
        </w:trPr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2D0F86" w14:textId="77777777" w:rsidR="00B8031C" w:rsidRPr="008D5D46" w:rsidRDefault="00B8031C" w:rsidP="00A57EA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8D5D46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Brault et al., 2021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B976F3" w14:textId="77777777" w:rsidR="00B8031C" w:rsidRPr="008D5D46" w:rsidRDefault="00B8031C" w:rsidP="00A57EA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8D5D46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26.170</w:t>
            </w: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151800" w14:textId="77777777" w:rsidR="00B8031C" w:rsidRPr="008D5D46" w:rsidRDefault="00B8031C" w:rsidP="00A57EA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8D5D46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30.840</w:t>
            </w:r>
          </w:p>
        </w:tc>
        <w:tc>
          <w:tcPr>
            <w:tcW w:w="3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469C07" w14:textId="77777777" w:rsidR="00B8031C" w:rsidRPr="008D5D46" w:rsidRDefault="00B8031C" w:rsidP="00A57EA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8D5D46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3</w:t>
            </w:r>
          </w:p>
        </w:tc>
        <w:tc>
          <w:tcPr>
            <w:tcW w:w="9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DCA530" w14:textId="77777777" w:rsidR="00B8031C" w:rsidRPr="008D5D46" w:rsidRDefault="00B8031C" w:rsidP="00A57EA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8D5D46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63.563</w:t>
            </w:r>
          </w:p>
        </w:tc>
        <w:tc>
          <w:tcPr>
            <w:tcW w:w="9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BA0AD0" w14:textId="77777777" w:rsidR="00B8031C" w:rsidRPr="008D5D46" w:rsidRDefault="00B8031C" w:rsidP="00A57EA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8D5D46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74.068</w:t>
            </w:r>
          </w:p>
        </w:tc>
        <w:tc>
          <w:tcPr>
            <w:tcW w:w="3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3DA860" w14:textId="77777777" w:rsidR="00B8031C" w:rsidRPr="008D5D46" w:rsidRDefault="00B8031C" w:rsidP="00A57EA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8D5D46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15</w:t>
            </w:r>
          </w:p>
        </w:tc>
      </w:tr>
      <w:tr w:rsidR="00B8031C" w:rsidRPr="008D5D46" w14:paraId="29777C06" w14:textId="77777777" w:rsidTr="00A57EA0">
        <w:trPr>
          <w:trHeight w:val="320"/>
        </w:trPr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406853" w14:textId="77777777" w:rsidR="00B8031C" w:rsidRPr="008D5D46" w:rsidRDefault="00B8031C" w:rsidP="00A57EA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8D5D46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Brault et al., 2021a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EF0B40" w14:textId="77777777" w:rsidR="00B8031C" w:rsidRPr="008D5D46" w:rsidRDefault="00B8031C" w:rsidP="00A57EA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8D5D46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57.649</w:t>
            </w: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8F5A96" w14:textId="77777777" w:rsidR="00B8031C" w:rsidRPr="008D5D46" w:rsidRDefault="00B8031C" w:rsidP="00A57EA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8D5D46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64.653</w:t>
            </w:r>
          </w:p>
        </w:tc>
        <w:tc>
          <w:tcPr>
            <w:tcW w:w="3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92F925" w14:textId="77777777" w:rsidR="00B8031C" w:rsidRPr="008D5D46" w:rsidRDefault="00B8031C" w:rsidP="00A57EA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8D5D46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12</w:t>
            </w:r>
          </w:p>
        </w:tc>
        <w:tc>
          <w:tcPr>
            <w:tcW w:w="9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6CD34F" w14:textId="77777777" w:rsidR="00B8031C" w:rsidRPr="008D5D46" w:rsidRDefault="00B8031C" w:rsidP="00A57EA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8D5D46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63.563</w:t>
            </w:r>
          </w:p>
        </w:tc>
        <w:tc>
          <w:tcPr>
            <w:tcW w:w="9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F379DC" w14:textId="77777777" w:rsidR="00B8031C" w:rsidRPr="008D5D46" w:rsidRDefault="00B8031C" w:rsidP="00A57EA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8D5D46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74.068</w:t>
            </w:r>
          </w:p>
        </w:tc>
        <w:tc>
          <w:tcPr>
            <w:tcW w:w="3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969FA6" w14:textId="77777777" w:rsidR="00B8031C" w:rsidRPr="008D5D46" w:rsidRDefault="00B8031C" w:rsidP="00A57EA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8D5D46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15</w:t>
            </w:r>
          </w:p>
        </w:tc>
      </w:tr>
      <w:tr w:rsidR="00B8031C" w:rsidRPr="008D5D46" w14:paraId="633339B9" w14:textId="77777777" w:rsidTr="00A57EA0">
        <w:trPr>
          <w:trHeight w:val="320"/>
        </w:trPr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DDA80D" w14:textId="77777777" w:rsidR="00B8031C" w:rsidRPr="008D5D46" w:rsidRDefault="00B8031C" w:rsidP="00A57EA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8D5D46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Brault et al., 2021b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84EB91" w14:textId="77777777" w:rsidR="00B8031C" w:rsidRPr="008D5D46" w:rsidRDefault="00B8031C" w:rsidP="00A57EA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8D5D46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58.389</w:t>
            </w: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4DE248" w14:textId="77777777" w:rsidR="00B8031C" w:rsidRPr="008D5D46" w:rsidRDefault="00B8031C" w:rsidP="00A57EA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8D5D46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65.782</w:t>
            </w:r>
          </w:p>
        </w:tc>
        <w:tc>
          <w:tcPr>
            <w:tcW w:w="3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EEBE5E" w14:textId="77777777" w:rsidR="00B8031C" w:rsidRPr="008D5D46" w:rsidRDefault="00B8031C" w:rsidP="00A57EA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8D5D46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24</w:t>
            </w:r>
          </w:p>
        </w:tc>
        <w:tc>
          <w:tcPr>
            <w:tcW w:w="9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0A10AA" w14:textId="77777777" w:rsidR="00B8031C" w:rsidRPr="008D5D46" w:rsidRDefault="00B8031C" w:rsidP="00A57EA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8D5D46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63.563</w:t>
            </w:r>
          </w:p>
        </w:tc>
        <w:tc>
          <w:tcPr>
            <w:tcW w:w="9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2E0E8B" w14:textId="77777777" w:rsidR="00B8031C" w:rsidRPr="008D5D46" w:rsidRDefault="00B8031C" w:rsidP="00A57EA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8D5D46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74.068</w:t>
            </w:r>
          </w:p>
        </w:tc>
        <w:tc>
          <w:tcPr>
            <w:tcW w:w="3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F0BA98" w14:textId="77777777" w:rsidR="00B8031C" w:rsidRPr="008D5D46" w:rsidRDefault="00B8031C" w:rsidP="00A57EA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8D5D46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15</w:t>
            </w:r>
          </w:p>
        </w:tc>
      </w:tr>
      <w:tr w:rsidR="00B8031C" w:rsidRPr="008D5D46" w14:paraId="0DDB2C9C" w14:textId="77777777" w:rsidTr="00A57EA0">
        <w:trPr>
          <w:trHeight w:val="320"/>
        </w:trPr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3A6C9D" w14:textId="77777777" w:rsidR="00B8031C" w:rsidRPr="008D5D46" w:rsidRDefault="00B8031C" w:rsidP="00A57EA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8D5D46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Kharrag et al., 2022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6586EC" w14:textId="77777777" w:rsidR="00B8031C" w:rsidRPr="008D5D46" w:rsidRDefault="00B8031C" w:rsidP="00A57EA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8D5D46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88.322</w:t>
            </w: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F5D4F1" w14:textId="77777777" w:rsidR="00B8031C" w:rsidRPr="008D5D46" w:rsidRDefault="00B8031C" w:rsidP="00A57EA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8D5D46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12.641</w:t>
            </w:r>
          </w:p>
        </w:tc>
        <w:tc>
          <w:tcPr>
            <w:tcW w:w="3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F6E6C9" w14:textId="77777777" w:rsidR="00B8031C" w:rsidRPr="008D5D46" w:rsidRDefault="00B8031C" w:rsidP="00A57EA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8D5D46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3</w:t>
            </w:r>
          </w:p>
        </w:tc>
        <w:tc>
          <w:tcPr>
            <w:tcW w:w="9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008090" w14:textId="77777777" w:rsidR="00B8031C" w:rsidRPr="008D5D46" w:rsidRDefault="00B8031C" w:rsidP="00A57EA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8D5D46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95.803</w:t>
            </w:r>
          </w:p>
        </w:tc>
        <w:tc>
          <w:tcPr>
            <w:tcW w:w="9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510275" w14:textId="77777777" w:rsidR="00B8031C" w:rsidRPr="008D5D46" w:rsidRDefault="00B8031C" w:rsidP="00A57EA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8D5D46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6.934</w:t>
            </w:r>
          </w:p>
        </w:tc>
        <w:tc>
          <w:tcPr>
            <w:tcW w:w="3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D81CF1" w14:textId="77777777" w:rsidR="00B8031C" w:rsidRPr="008D5D46" w:rsidRDefault="00B8031C" w:rsidP="00A57EA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8D5D46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4</w:t>
            </w:r>
          </w:p>
        </w:tc>
      </w:tr>
      <w:tr w:rsidR="00B8031C" w:rsidRPr="008D5D46" w14:paraId="291ECF73" w14:textId="77777777" w:rsidTr="00A57EA0">
        <w:trPr>
          <w:trHeight w:val="320"/>
        </w:trPr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4B1518" w14:textId="77777777" w:rsidR="00B8031C" w:rsidRPr="008D5D46" w:rsidRDefault="00B8031C" w:rsidP="00A57EA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8D5D46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Kharrag et al., 2022a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750AF1" w14:textId="77777777" w:rsidR="00B8031C" w:rsidRPr="008D5D46" w:rsidRDefault="00B8031C" w:rsidP="00A57EA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8D5D46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66.165</w:t>
            </w: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31957E" w14:textId="77777777" w:rsidR="00B8031C" w:rsidRPr="008D5D46" w:rsidRDefault="00B8031C" w:rsidP="00A57EA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8D5D46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8.555</w:t>
            </w:r>
          </w:p>
        </w:tc>
        <w:tc>
          <w:tcPr>
            <w:tcW w:w="3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40E9BA" w14:textId="77777777" w:rsidR="00B8031C" w:rsidRPr="008D5D46" w:rsidRDefault="00B8031C" w:rsidP="00A57EA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8D5D46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4</w:t>
            </w:r>
          </w:p>
        </w:tc>
        <w:tc>
          <w:tcPr>
            <w:tcW w:w="9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534E13" w14:textId="77777777" w:rsidR="00B8031C" w:rsidRPr="008D5D46" w:rsidRDefault="00B8031C" w:rsidP="00A57EA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8D5D46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79.192</w:t>
            </w:r>
          </w:p>
        </w:tc>
        <w:tc>
          <w:tcPr>
            <w:tcW w:w="9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E71002" w14:textId="77777777" w:rsidR="00B8031C" w:rsidRPr="008D5D46" w:rsidRDefault="00B8031C" w:rsidP="00A57EA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8D5D46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13.545</w:t>
            </w:r>
          </w:p>
        </w:tc>
        <w:tc>
          <w:tcPr>
            <w:tcW w:w="3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5E0626" w14:textId="77777777" w:rsidR="00B8031C" w:rsidRPr="008D5D46" w:rsidRDefault="00B8031C" w:rsidP="00A57EA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8D5D46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4</w:t>
            </w:r>
          </w:p>
        </w:tc>
      </w:tr>
      <w:tr w:rsidR="00B8031C" w:rsidRPr="008D5D46" w14:paraId="6DF6F46F" w14:textId="77777777" w:rsidTr="00A57EA0">
        <w:trPr>
          <w:trHeight w:val="320"/>
        </w:trPr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093AFB" w14:textId="77777777" w:rsidR="00B8031C" w:rsidRPr="008D5D46" w:rsidRDefault="00B8031C" w:rsidP="00A57EA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8D5D46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Kharrag et al., 2022b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287E9B" w14:textId="77777777" w:rsidR="00B8031C" w:rsidRPr="008D5D46" w:rsidRDefault="00B8031C" w:rsidP="00A57EA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8D5D46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91.101</w:t>
            </w: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8DEED4" w14:textId="77777777" w:rsidR="00B8031C" w:rsidRPr="008D5D46" w:rsidRDefault="00B8031C" w:rsidP="00A57EA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8D5D46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7.129</w:t>
            </w:r>
          </w:p>
        </w:tc>
        <w:tc>
          <w:tcPr>
            <w:tcW w:w="3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1011C9" w14:textId="77777777" w:rsidR="00B8031C" w:rsidRPr="008D5D46" w:rsidRDefault="00B8031C" w:rsidP="00A57EA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8D5D46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4</w:t>
            </w:r>
          </w:p>
        </w:tc>
        <w:tc>
          <w:tcPr>
            <w:tcW w:w="9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870C88" w14:textId="77777777" w:rsidR="00B8031C" w:rsidRPr="008D5D46" w:rsidRDefault="00B8031C" w:rsidP="00A57EA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8D5D46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79.192</w:t>
            </w:r>
          </w:p>
        </w:tc>
        <w:tc>
          <w:tcPr>
            <w:tcW w:w="9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F8A64D" w14:textId="77777777" w:rsidR="00B8031C" w:rsidRPr="008D5D46" w:rsidRDefault="00B8031C" w:rsidP="00A57EA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8D5D46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13.545</w:t>
            </w:r>
          </w:p>
        </w:tc>
        <w:tc>
          <w:tcPr>
            <w:tcW w:w="3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10E390" w14:textId="77777777" w:rsidR="00B8031C" w:rsidRPr="008D5D46" w:rsidRDefault="00B8031C" w:rsidP="00A57EA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8D5D46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4</w:t>
            </w:r>
          </w:p>
        </w:tc>
      </w:tr>
      <w:tr w:rsidR="00B8031C" w:rsidRPr="008D5D46" w14:paraId="2B696905" w14:textId="77777777" w:rsidTr="00A57EA0">
        <w:trPr>
          <w:trHeight w:val="320"/>
        </w:trPr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0C4075" w14:textId="77777777" w:rsidR="00B8031C" w:rsidRPr="008D5D46" w:rsidRDefault="00B8031C" w:rsidP="00A57EA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8D5D46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Brault et al., 2023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11A558" w14:textId="77777777" w:rsidR="00B8031C" w:rsidRPr="008D5D46" w:rsidRDefault="00B8031C" w:rsidP="00A57EA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8D5D46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13.305</w:t>
            </w: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00D678" w14:textId="77777777" w:rsidR="00B8031C" w:rsidRPr="008D5D46" w:rsidRDefault="00B8031C" w:rsidP="00A57EA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8D5D46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31.378</w:t>
            </w:r>
          </w:p>
        </w:tc>
        <w:tc>
          <w:tcPr>
            <w:tcW w:w="3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308798" w14:textId="77777777" w:rsidR="00B8031C" w:rsidRPr="008D5D46" w:rsidRDefault="00B8031C" w:rsidP="00A57EA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8D5D46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50</w:t>
            </w:r>
          </w:p>
        </w:tc>
        <w:tc>
          <w:tcPr>
            <w:tcW w:w="9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CEAF6E" w14:textId="77777777" w:rsidR="00B8031C" w:rsidRPr="008D5D46" w:rsidRDefault="00B8031C" w:rsidP="00A57EA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8D5D46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0.523</w:t>
            </w:r>
          </w:p>
        </w:tc>
        <w:tc>
          <w:tcPr>
            <w:tcW w:w="9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2CE74D" w14:textId="77777777" w:rsidR="00B8031C" w:rsidRPr="008D5D46" w:rsidRDefault="00B8031C" w:rsidP="00A57EA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8D5D46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1.975</w:t>
            </w:r>
          </w:p>
        </w:tc>
        <w:tc>
          <w:tcPr>
            <w:tcW w:w="3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B254BB" w14:textId="77777777" w:rsidR="00B8031C" w:rsidRPr="008D5D46" w:rsidRDefault="00B8031C" w:rsidP="00A57EA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8D5D46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25</w:t>
            </w:r>
          </w:p>
        </w:tc>
      </w:tr>
    </w:tbl>
    <w:p w14:paraId="05EEAB8D" w14:textId="77777777" w:rsidR="00B8031C" w:rsidRDefault="00B8031C" w:rsidP="00B8031C">
      <w:pPr>
        <w:tabs>
          <w:tab w:val="left" w:pos="2508"/>
        </w:tabs>
      </w:pPr>
    </w:p>
    <w:p w14:paraId="303805AF" w14:textId="77777777" w:rsidR="00B8031C" w:rsidRDefault="00B8031C" w:rsidP="00B8031C">
      <w:pPr>
        <w:tabs>
          <w:tab w:val="left" w:pos="2508"/>
        </w:tabs>
      </w:pPr>
    </w:p>
    <w:p w14:paraId="5A29413F" w14:textId="77777777" w:rsidR="006A6BD9" w:rsidRDefault="006A6BD9"/>
    <w:sectPr w:rsidR="006A6BD9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9F1D6F" w14:textId="77777777" w:rsidR="00474F48" w:rsidRDefault="00474F48" w:rsidP="00B8031C">
      <w:pPr>
        <w:spacing w:after="0" w:line="240" w:lineRule="auto"/>
      </w:pPr>
      <w:r>
        <w:separator/>
      </w:r>
    </w:p>
  </w:endnote>
  <w:endnote w:type="continuationSeparator" w:id="0">
    <w:p w14:paraId="50B0DA29" w14:textId="77777777" w:rsidR="00474F48" w:rsidRDefault="00474F48" w:rsidP="00B803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 Narrow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1F8997" w14:textId="77777777" w:rsidR="00474F48" w:rsidRDefault="00474F48" w:rsidP="00B8031C">
      <w:pPr>
        <w:spacing w:after="0" w:line="240" w:lineRule="auto"/>
      </w:pPr>
      <w:r>
        <w:separator/>
      </w:r>
    </w:p>
  </w:footnote>
  <w:footnote w:type="continuationSeparator" w:id="0">
    <w:p w14:paraId="34CFD239" w14:textId="77777777" w:rsidR="00474F48" w:rsidRDefault="00474F48" w:rsidP="00B8031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6BD9"/>
    <w:rsid w:val="00474F48"/>
    <w:rsid w:val="006A6BD9"/>
    <w:rsid w:val="00B8031C"/>
    <w:rsid w:val="00E868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5:chartTrackingRefBased/>
  <w15:docId w15:val="{B9CDD017-4A1E-4506-BE00-E7319753F7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A6BD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A6BD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A6BD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A6BD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A6BD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A6BD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A6BD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A6BD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A6BD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A6BD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A6BD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A6BD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A6BD9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A6BD9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A6BD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A6BD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A6BD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A6BD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A6BD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A6BD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A6BD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A6BD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A6BD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A6BD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A6BD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A6BD9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A6BD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A6BD9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A6BD9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B8031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8031C"/>
  </w:style>
  <w:style w:type="paragraph" w:styleId="Footer">
    <w:name w:val="footer"/>
    <w:basedOn w:val="Normal"/>
    <w:link w:val="FooterChar"/>
    <w:uiPriority w:val="99"/>
    <w:unhideWhenUsed/>
    <w:rsid w:val="00B8031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8031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111</Words>
  <Characters>639</Characters>
  <Application>Microsoft Office Word</Application>
  <DocSecurity>0</DocSecurity>
  <Lines>5</Lines>
  <Paragraphs>1</Paragraphs>
  <ScaleCrop>false</ScaleCrop>
  <Company/>
  <LinksUpToDate>false</LinksUpToDate>
  <CharactersWithSpaces>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Robin Wei</dc:creator>
  <cp:keywords/>
  <dc:description/>
  <cp:lastModifiedBy>Robin Wei</cp:lastModifiedBy>
  <cp:revision>2</cp:revision>
  <dcterms:created xsi:type="dcterms:W3CDTF">2026-04-02T13:21:00Z</dcterms:created>
  <dcterms:modified xsi:type="dcterms:W3CDTF">2026-04-02T13:21:00Z</dcterms:modified>
</cp:coreProperties>
</file>