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0147" w14:textId="77777777" w:rsidR="00DE1B41" w:rsidRDefault="00DE1B41" w:rsidP="00DE1B41">
      <w:pPr>
        <w:rPr>
          <w:rFonts w:asciiTheme="majorBidi" w:hAnsiTheme="majorBidi" w:cstheme="majorBidi"/>
        </w:rPr>
      </w:pPr>
    </w:p>
    <w:p w14:paraId="240BDB3C" w14:textId="77777777" w:rsidR="00DE1B41" w:rsidRPr="00E64E10" w:rsidRDefault="00DE1B41" w:rsidP="00DE1B4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Suppl</w:t>
      </w:r>
      <w:r w:rsidRPr="00E64E10">
        <w:rPr>
          <w:rFonts w:asciiTheme="majorBidi" w:hAnsiTheme="majorBidi" w:cstheme="majorBidi"/>
        </w:rPr>
        <w:t xml:space="preserve"> 7.   Graft-versus-host disease-free, relapse-free survival (GRFS) at </w:t>
      </w:r>
      <w:r>
        <w:rPr>
          <w:rFonts w:asciiTheme="majorBidi" w:hAnsiTheme="majorBidi" w:cstheme="majorBidi"/>
        </w:rPr>
        <w:t>12</w:t>
      </w:r>
      <w:r w:rsidRPr="00E64E10">
        <w:rPr>
          <w:rFonts w:asciiTheme="majorBidi" w:hAnsiTheme="majorBidi" w:cstheme="majorBidi"/>
        </w:rPr>
        <w:t xml:space="preserve"> months by cohort </w:t>
      </w:r>
      <w:r>
        <w:rPr>
          <w:rFonts w:asciiTheme="majorBidi" w:hAnsiTheme="majorBidi" w:cstheme="majorBidi"/>
        </w:rPr>
        <w:t>(</w:t>
      </w:r>
      <w:r w:rsidRPr="00E64E10">
        <w:rPr>
          <w:rFonts w:asciiTheme="majorBidi" w:hAnsiTheme="majorBidi" w:cstheme="majorBidi"/>
        </w:rPr>
        <w:t>PTCY v</w:t>
      </w:r>
      <w:r>
        <w:rPr>
          <w:rFonts w:asciiTheme="majorBidi" w:hAnsiTheme="majorBidi" w:cstheme="majorBidi"/>
        </w:rPr>
        <w:t>ersus</w:t>
      </w:r>
      <w:r w:rsidRPr="00E64E10">
        <w:rPr>
          <w:rFonts w:asciiTheme="majorBidi" w:hAnsiTheme="majorBidi" w:cstheme="majorBidi"/>
        </w:rPr>
        <w:t xml:space="preserve"> CNI-MTX</w:t>
      </w:r>
      <w:r>
        <w:rPr>
          <w:rFonts w:asciiTheme="majorBidi" w:hAnsiTheme="majorBidi" w:cstheme="majorBidi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620"/>
        <w:gridCol w:w="1890"/>
        <w:gridCol w:w="2070"/>
        <w:gridCol w:w="2335"/>
      </w:tblGrid>
      <w:tr w:rsidR="00DE1B41" w:rsidRPr="00E64E10" w14:paraId="5CBB5381" w14:textId="77777777" w:rsidTr="002D78B9">
        <w:tc>
          <w:tcPr>
            <w:tcW w:w="1435" w:type="dxa"/>
          </w:tcPr>
          <w:p w14:paraId="75E6497C" w14:textId="77777777" w:rsidR="00DE1B41" w:rsidRPr="00E64E10" w:rsidRDefault="00DE1B41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STRATUM</w:t>
            </w:r>
          </w:p>
        </w:tc>
        <w:tc>
          <w:tcPr>
            <w:tcW w:w="1620" w:type="dxa"/>
          </w:tcPr>
          <w:p w14:paraId="1E9E1F32" w14:textId="77777777" w:rsidR="00DE1B41" w:rsidRPr="00E64E10" w:rsidRDefault="00DE1B41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1890" w:type="dxa"/>
          </w:tcPr>
          <w:p w14:paraId="331F9276" w14:textId="77777777" w:rsidR="00DE1B41" w:rsidRPr="00E64E10" w:rsidRDefault="00DE1B41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TOTAL</w:t>
            </w:r>
          </w:p>
        </w:tc>
        <w:tc>
          <w:tcPr>
            <w:tcW w:w="2070" w:type="dxa"/>
          </w:tcPr>
          <w:p w14:paraId="5D4295C7" w14:textId="77777777" w:rsidR="00DE1B41" w:rsidRPr="00E64E10" w:rsidRDefault="00DE1B41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FAILED</w:t>
            </w:r>
          </w:p>
        </w:tc>
        <w:tc>
          <w:tcPr>
            <w:tcW w:w="2335" w:type="dxa"/>
          </w:tcPr>
          <w:p w14:paraId="5E78D61F" w14:textId="77777777" w:rsidR="00DE1B41" w:rsidRPr="00E64E10" w:rsidRDefault="00DE1B41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CENSORED N (%)</w:t>
            </w:r>
          </w:p>
        </w:tc>
      </w:tr>
      <w:tr w:rsidR="00DE1B41" w:rsidRPr="00E64E10" w14:paraId="137F8DF8" w14:textId="77777777" w:rsidTr="002D78B9">
        <w:tc>
          <w:tcPr>
            <w:tcW w:w="1435" w:type="dxa"/>
          </w:tcPr>
          <w:p w14:paraId="197F5974" w14:textId="77777777" w:rsidR="00DE1B41" w:rsidRPr="00E64E10" w:rsidRDefault="00DE1B41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620" w:type="dxa"/>
          </w:tcPr>
          <w:p w14:paraId="45976599" w14:textId="77777777" w:rsidR="00DE1B41" w:rsidRPr="00E64E10" w:rsidRDefault="00DE1B41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PTCY</w:t>
            </w:r>
          </w:p>
        </w:tc>
        <w:tc>
          <w:tcPr>
            <w:tcW w:w="1890" w:type="dxa"/>
          </w:tcPr>
          <w:p w14:paraId="5C2169BC" w14:textId="77777777" w:rsidR="00DE1B41" w:rsidRPr="00E64E10" w:rsidRDefault="00DE1B41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070" w:type="dxa"/>
          </w:tcPr>
          <w:p w14:paraId="08E23242" w14:textId="77777777" w:rsidR="00DE1B41" w:rsidRPr="00E64E10" w:rsidRDefault="00DE1B41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2335" w:type="dxa"/>
          </w:tcPr>
          <w:p w14:paraId="68AEC319" w14:textId="77777777" w:rsidR="00DE1B41" w:rsidRPr="00E64E10" w:rsidRDefault="00DE1B41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5 (100%)</w:t>
            </w:r>
          </w:p>
        </w:tc>
      </w:tr>
      <w:tr w:rsidR="00DE1B41" w:rsidRPr="00E64E10" w14:paraId="1F51B43B" w14:textId="77777777" w:rsidTr="002D78B9">
        <w:tc>
          <w:tcPr>
            <w:tcW w:w="1435" w:type="dxa"/>
          </w:tcPr>
          <w:p w14:paraId="1F762E8D" w14:textId="77777777" w:rsidR="00DE1B41" w:rsidRPr="00E64E10" w:rsidRDefault="00DE1B41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620" w:type="dxa"/>
          </w:tcPr>
          <w:p w14:paraId="13E48754" w14:textId="77777777" w:rsidR="00DE1B41" w:rsidRPr="00E64E10" w:rsidRDefault="00DE1B41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CNI-MTX</w:t>
            </w:r>
          </w:p>
        </w:tc>
        <w:tc>
          <w:tcPr>
            <w:tcW w:w="1890" w:type="dxa"/>
          </w:tcPr>
          <w:p w14:paraId="41286C85" w14:textId="77777777" w:rsidR="00DE1B41" w:rsidRPr="00E64E10" w:rsidRDefault="00DE1B41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2070" w:type="dxa"/>
          </w:tcPr>
          <w:p w14:paraId="46D7FD56" w14:textId="77777777" w:rsidR="00DE1B41" w:rsidRPr="00E64E10" w:rsidRDefault="00DE1B41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2335" w:type="dxa"/>
          </w:tcPr>
          <w:p w14:paraId="671EAFF8" w14:textId="77777777" w:rsidR="00DE1B41" w:rsidRPr="00E64E10" w:rsidRDefault="00DE1B41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7  (50%)</w:t>
            </w:r>
          </w:p>
        </w:tc>
      </w:tr>
      <w:tr w:rsidR="00DE1B41" w:rsidRPr="00E64E10" w14:paraId="604971FA" w14:textId="77777777" w:rsidTr="002D78B9">
        <w:tc>
          <w:tcPr>
            <w:tcW w:w="1435" w:type="dxa"/>
          </w:tcPr>
          <w:p w14:paraId="1C7C0DEF" w14:textId="77777777" w:rsidR="00DE1B41" w:rsidRPr="00E64E10" w:rsidRDefault="00DE1B41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Total</w:t>
            </w:r>
          </w:p>
        </w:tc>
        <w:tc>
          <w:tcPr>
            <w:tcW w:w="1620" w:type="dxa"/>
          </w:tcPr>
          <w:p w14:paraId="5E2F3CC6" w14:textId="77777777" w:rsidR="00DE1B41" w:rsidRPr="00E64E10" w:rsidRDefault="00DE1B41" w:rsidP="002D78B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</w:tcPr>
          <w:p w14:paraId="553B658C" w14:textId="77777777" w:rsidR="00DE1B41" w:rsidRPr="00E64E10" w:rsidRDefault="00DE1B41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2070" w:type="dxa"/>
          </w:tcPr>
          <w:p w14:paraId="62B3A218" w14:textId="77777777" w:rsidR="00DE1B41" w:rsidRPr="00E64E10" w:rsidRDefault="00DE1B41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2335" w:type="dxa"/>
          </w:tcPr>
          <w:p w14:paraId="205E64B0" w14:textId="77777777" w:rsidR="00DE1B41" w:rsidRPr="00E64E10" w:rsidRDefault="00DE1B41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12 (63.16%)</w:t>
            </w:r>
          </w:p>
        </w:tc>
      </w:tr>
    </w:tbl>
    <w:p w14:paraId="7CA66CF1" w14:textId="77777777" w:rsidR="00DE1B41" w:rsidRPr="00E64E10" w:rsidRDefault="00DE1B41" w:rsidP="00DE1B41">
      <w:pPr>
        <w:rPr>
          <w:rFonts w:asciiTheme="majorBidi" w:hAnsiTheme="majorBidi" w:cstheme="majorBidi"/>
        </w:rPr>
      </w:pPr>
    </w:p>
    <w:p w14:paraId="54F0F4E9" w14:textId="77777777" w:rsidR="00EA4294" w:rsidRPr="00DE1B41" w:rsidRDefault="00EA4294" w:rsidP="00DE1B41"/>
    <w:sectPr w:rsidR="00EA4294" w:rsidRPr="00DE1B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BAB1C" w14:textId="77777777" w:rsidR="00C902E9" w:rsidRDefault="00C902E9" w:rsidP="00EF3307">
      <w:pPr>
        <w:spacing w:after="0" w:line="240" w:lineRule="auto"/>
      </w:pPr>
      <w:r>
        <w:separator/>
      </w:r>
    </w:p>
  </w:endnote>
  <w:endnote w:type="continuationSeparator" w:id="0">
    <w:p w14:paraId="01ED9A24" w14:textId="77777777" w:rsidR="00C902E9" w:rsidRDefault="00C902E9" w:rsidP="00EF3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96011" w14:textId="77777777" w:rsidR="00C902E9" w:rsidRDefault="00C902E9" w:rsidP="00EF3307">
      <w:pPr>
        <w:spacing w:after="0" w:line="240" w:lineRule="auto"/>
      </w:pPr>
      <w:r>
        <w:separator/>
      </w:r>
    </w:p>
  </w:footnote>
  <w:footnote w:type="continuationSeparator" w:id="0">
    <w:p w14:paraId="754AB71C" w14:textId="77777777" w:rsidR="00C902E9" w:rsidRDefault="00C902E9" w:rsidP="00EF33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294"/>
    <w:rsid w:val="00267228"/>
    <w:rsid w:val="00A93DED"/>
    <w:rsid w:val="00C902E9"/>
    <w:rsid w:val="00DE1B41"/>
    <w:rsid w:val="00EA4294"/>
    <w:rsid w:val="00ED6346"/>
    <w:rsid w:val="00EF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2167DF2-C919-4434-AFDD-59EFFD3A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2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2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2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2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2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2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2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2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2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2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2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2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2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29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3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307"/>
  </w:style>
  <w:style w:type="paragraph" w:styleId="Footer">
    <w:name w:val="footer"/>
    <w:basedOn w:val="Normal"/>
    <w:link w:val="FooterChar"/>
    <w:uiPriority w:val="99"/>
    <w:unhideWhenUsed/>
    <w:rsid w:val="00EF3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307"/>
  </w:style>
  <w:style w:type="table" w:styleId="TableGrid">
    <w:name w:val="Table Grid"/>
    <w:basedOn w:val="TableNormal"/>
    <w:uiPriority w:val="39"/>
    <w:rsid w:val="00EF3307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2026-03-31T02:02:00Z</dcterms:created>
  <dcterms:modified xsi:type="dcterms:W3CDTF">2026-04-04T00:16:00Z</dcterms:modified>
</cp:coreProperties>
</file>